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409B5" w14:textId="031F7C01" w:rsidR="00FA17FE" w:rsidRPr="004D12B8" w:rsidRDefault="00B00DC5" w:rsidP="004C14F3">
      <w:pPr>
        <w:spacing w:after="0" w:line="240" w:lineRule="auto"/>
        <w:jc w:val="center"/>
        <w:rPr>
          <w:rFonts w:ascii="Candara Light" w:eastAsia="Times New Roman" w:hAnsi="Candara Light" w:cs="Times New Roman"/>
          <w:sz w:val="36"/>
          <w:szCs w:val="36"/>
          <w:lang w:eastAsia="fr-FR"/>
        </w:rPr>
      </w:pPr>
      <w:r w:rsidRPr="004D12B8">
        <w:rPr>
          <w:rFonts w:ascii="Candara Light" w:eastAsia="Times New Roman" w:hAnsi="Candara Light" w:cs="Times New Roman"/>
          <w:sz w:val="36"/>
          <w:szCs w:val="36"/>
          <w:lang w:eastAsia="fr-FR"/>
        </w:rPr>
        <w:t xml:space="preserve">Règlement du </w:t>
      </w:r>
      <w:r w:rsidR="00FA17FE" w:rsidRPr="004D12B8">
        <w:rPr>
          <w:rFonts w:ascii="Candara Light" w:eastAsia="Times New Roman" w:hAnsi="Candara Light" w:cs="Times New Roman"/>
          <w:sz w:val="36"/>
          <w:szCs w:val="36"/>
          <w:lang w:eastAsia="fr-FR"/>
        </w:rPr>
        <w:t>1</w:t>
      </w:r>
      <w:r w:rsidR="00FA17FE" w:rsidRPr="004D12B8">
        <w:rPr>
          <w:rFonts w:ascii="Candara Light" w:eastAsia="Times New Roman" w:hAnsi="Candara Light" w:cs="Times New Roman"/>
          <w:sz w:val="36"/>
          <w:szCs w:val="36"/>
          <w:vertAlign w:val="superscript"/>
          <w:lang w:eastAsia="fr-FR"/>
        </w:rPr>
        <w:t>er</w:t>
      </w:r>
      <w:r w:rsidR="00FA17FE" w:rsidRPr="004D12B8">
        <w:rPr>
          <w:rFonts w:ascii="Candara Light" w:eastAsia="Times New Roman" w:hAnsi="Candara Light" w:cs="Times New Roman"/>
          <w:sz w:val="36"/>
          <w:szCs w:val="36"/>
          <w:lang w:eastAsia="fr-FR"/>
        </w:rPr>
        <w:t xml:space="preserve"> SIG’ATHLON</w:t>
      </w:r>
    </w:p>
    <w:p w14:paraId="3C0519CE" w14:textId="77777777" w:rsidR="00FA17FE" w:rsidRPr="00B80BE3" w:rsidRDefault="00B00DC5" w:rsidP="004C14F3">
      <w:pPr>
        <w:spacing w:after="0" w:line="240" w:lineRule="auto"/>
        <w:jc w:val="center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4"/>
          <w:szCs w:val="24"/>
          <w:lang w:eastAsia="fr-FR"/>
        </w:rPr>
        <w:t>(</w:t>
      </w:r>
      <w:proofErr w:type="gramStart"/>
      <w:r w:rsidRPr="004D12B8">
        <w:rPr>
          <w:rFonts w:ascii="Candara Light" w:eastAsia="Times New Roman" w:hAnsi="Candara Light" w:cs="Times New Roman"/>
          <w:sz w:val="24"/>
          <w:szCs w:val="24"/>
          <w:lang w:eastAsia="fr-FR"/>
        </w:rPr>
        <w:t>course</w:t>
      </w:r>
      <w:proofErr w:type="gramEnd"/>
      <w:r w:rsidRPr="004D12B8">
        <w:rPr>
          <w:rFonts w:ascii="Candara Light" w:eastAsia="Times New Roman" w:hAnsi="Candara Light" w:cs="Times New Roman"/>
          <w:sz w:val="24"/>
          <w:szCs w:val="24"/>
          <w:lang w:eastAsia="fr-FR"/>
        </w:rPr>
        <w:t xml:space="preserve"> à pied + carabine</w:t>
      </w:r>
      <w:r w:rsidR="00FA17FE" w:rsidRPr="004D12B8">
        <w:rPr>
          <w:rFonts w:ascii="Candara Light" w:eastAsia="Times New Roman" w:hAnsi="Candara Light" w:cs="Times New Roman"/>
          <w:sz w:val="24"/>
          <w:szCs w:val="24"/>
          <w:lang w:eastAsia="fr-FR"/>
        </w:rPr>
        <w:t xml:space="preserve"> </w:t>
      </w:r>
      <w:r w:rsidRPr="004D12B8">
        <w:rPr>
          <w:rFonts w:ascii="Candara Light" w:eastAsia="Times New Roman" w:hAnsi="Candara Light" w:cs="Times New Roman"/>
          <w:sz w:val="24"/>
          <w:szCs w:val="24"/>
          <w:lang w:eastAsia="fr-FR"/>
        </w:rPr>
        <w:t>laser)</w:t>
      </w:r>
      <w:r w:rsidR="006442E8" w:rsidRPr="004D12B8">
        <w:rPr>
          <w:rFonts w:ascii="Candara Light" w:eastAsia="Times New Roman" w:hAnsi="Candara Light" w:cs="Times New Roman"/>
          <w:sz w:val="24"/>
          <w:szCs w:val="24"/>
          <w:lang w:eastAsia="fr-FR"/>
        </w:rPr>
        <w:br/>
      </w:r>
    </w:p>
    <w:p w14:paraId="2ABBBE64" w14:textId="3E22B02D" w:rsidR="00661121" w:rsidRPr="004D12B8" w:rsidRDefault="005259A6" w:rsidP="004C14F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ndara Light" w:eastAsia="Times New Roman" w:hAnsi="Candara Light" w:cs="Times New Roman"/>
          <w:sz w:val="24"/>
          <w:szCs w:val="24"/>
          <w:lang w:eastAsia="fr-FR"/>
        </w:rPr>
      </w:pPr>
      <w:r w:rsidRPr="004D12B8"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  <w:t>Description</w:t>
      </w:r>
    </w:p>
    <w:p w14:paraId="53CD8796" w14:textId="459B134B" w:rsidR="005259A6" w:rsidRPr="004D12B8" w:rsidRDefault="005259A6" w:rsidP="005259A6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  <w:t>Le SIGAL organise son premier SIG’ATHLON.</w:t>
      </w:r>
    </w:p>
    <w:p w14:paraId="7F83D1E6" w14:textId="6DB25320" w:rsidR="00B00DC5" w:rsidRPr="004D12B8" w:rsidRDefault="005259A6" w:rsidP="004C14F3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 SIG’ATHLON est une épreuve</w:t>
      </w:r>
      <w:r w:rsidR="00B00DC5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individuelle et chronométrée.</w:t>
      </w:r>
    </w:p>
    <w:p w14:paraId="4899D193" w14:textId="5DBAE81E" w:rsidR="005259A6" w:rsidRPr="004D12B8" w:rsidRDefault="00C622BC" w:rsidP="005259A6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 SIG’ATHLON</w:t>
      </w:r>
      <w:r w:rsidR="005259A6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se compose d’une course associée à une épreuve de tirs lasers. </w:t>
      </w:r>
    </w:p>
    <w:p w14:paraId="5009D37C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Chaque tir est un tir couché. </w:t>
      </w:r>
    </w:p>
    <w:p w14:paraId="24032925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A l’arrivée au pas de tir, les sig’athlètes s’installent au numéro qui lui a été attribué. </w:t>
      </w:r>
    </w:p>
    <w:p w14:paraId="284E35E7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La distance de tir est de 5 mètres. </w:t>
      </w:r>
    </w:p>
    <w:p w14:paraId="5B76A101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Les carabines sont de type Laser Biathlon Kiwi précision. </w:t>
      </w:r>
    </w:p>
    <w:p w14:paraId="710B8524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A chaque séquence de tir, le sig’athlète dispose de 5 charges laser. </w:t>
      </w:r>
    </w:p>
    <w:p w14:paraId="61FFB7DA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 sig’athlète peut choisir l’ordre des cibles visées, l’important est de bien viser !</w:t>
      </w:r>
    </w:p>
    <w:p w14:paraId="2A3D171D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La manipulation de la carabine doit toujours être effectuée vers les cibles. </w:t>
      </w:r>
    </w:p>
    <w:p w14:paraId="04AC831D" w14:textId="77777777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Une fois l’épreuve de tir achevée, le sig’athlète repose délicatement la carabine au sol avant de reprendre la course.</w:t>
      </w:r>
    </w:p>
    <w:p w14:paraId="6D2BE916" w14:textId="0E53A65F" w:rsidR="005259A6" w:rsidRPr="004D12B8" w:rsidRDefault="005259A6" w:rsidP="005259A6">
      <w:pPr>
        <w:pStyle w:val="Paragraphedeliste"/>
        <w:numPr>
          <w:ilvl w:val="0"/>
          <w:numId w:val="20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Si le sig’athlète n’a pas réussi à toucher les cinq cibles, il doit effectuer autant de tours de pénalité que de cibles manquées (restant noires).</w:t>
      </w:r>
    </w:p>
    <w:p w14:paraId="4675D46F" w14:textId="0F50A799" w:rsidR="004C14F3" w:rsidRPr="004D12B8" w:rsidRDefault="00C622BC" w:rsidP="004C14F3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 SIG’ATHLON</w:t>
      </w:r>
      <w:r w:rsidR="004C14F3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commence par une course et </w:t>
      </w:r>
      <w:r w:rsidR="00B807E8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se</w:t>
      </w:r>
      <w:r w:rsidR="004C14F3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termine par une course. </w:t>
      </w:r>
    </w:p>
    <w:p w14:paraId="1E7F59BE" w14:textId="77777777" w:rsidR="004D12B8" w:rsidRPr="004D12B8" w:rsidRDefault="00661121" w:rsidP="004C14F3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Les départs se font par 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vagues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de 15 coureurs. </w:t>
      </w:r>
    </w:p>
    <w:p w14:paraId="1CD611C0" w14:textId="6E87BDB2" w:rsidR="00B00DC5" w:rsidRPr="00B80BE3" w:rsidRDefault="00A16994" w:rsidP="004D12B8">
      <w:pPr>
        <w:pStyle w:val="Paragraphedeliste"/>
        <w:spacing w:after="0" w:line="240" w:lineRule="auto"/>
        <w:ind w:left="780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B80BE3">
        <w:rPr>
          <w:rFonts w:ascii="Candara Light" w:hAnsi="Candara Light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F19BB" wp14:editId="50117D71">
                <wp:simplePos x="0" y="0"/>
                <wp:positionH relativeFrom="margin">
                  <wp:posOffset>6102350</wp:posOffset>
                </wp:positionH>
                <wp:positionV relativeFrom="margin">
                  <wp:posOffset>3434080</wp:posOffset>
                </wp:positionV>
                <wp:extent cx="319405" cy="3663950"/>
                <wp:effectExtent l="9525" t="13335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3663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996B6C" w14:textId="4CA04102" w:rsidR="004D12B8" w:rsidRPr="004D12B8" w:rsidRDefault="004D12B8" w:rsidP="004D12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2B8">
                              <w:rPr>
                                <w:sz w:val="18"/>
                                <w:szCs w:val="18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F1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.5pt;margin-top:270.4pt;width:25.15pt;height:28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" fillcolor="white [3201]" strokecolor="#f79646 [3209]" strokeweight="1pt">
                <v:stroke dashstyle="dash"/>
                <v:shadow color="#868686"/>
                <v:textbox style="layout-flow:vertical;mso-layout-flow-alt:bottom-to-top">
                  <w:txbxContent>
                    <w:p w14:paraId="7A996B6C" w14:textId="4CA04102" w:rsidR="004D12B8" w:rsidRPr="004D12B8" w:rsidRDefault="004D12B8" w:rsidP="004D12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2B8">
                        <w:rPr>
                          <w:sz w:val="18"/>
                          <w:szCs w:val="18"/>
                        </w:rPr>
                        <w:t>NE PAS JETER SUR LA VOIE PUBLIQUE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73A33A" w14:textId="77777777" w:rsidR="00661121" w:rsidRPr="004D12B8" w:rsidRDefault="00661121" w:rsidP="004C14F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</w:pPr>
      <w:r w:rsidRPr="004D12B8"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  <w:t>Inscriptions</w:t>
      </w:r>
    </w:p>
    <w:p w14:paraId="7E49D5E9" w14:textId="49EA8A07" w:rsidR="00661121" w:rsidRPr="004D12B8" w:rsidRDefault="00661121" w:rsidP="004C14F3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L’inscription est gratuite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</w:t>
      </w:r>
      <w:r w:rsidR="00FB18D6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mais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obligatoire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. </w:t>
      </w:r>
    </w:p>
    <w:p w14:paraId="0ADDB8F9" w14:textId="77777777" w:rsidR="007A6961" w:rsidRDefault="00B807E8" w:rsidP="004C14F3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L’inscription 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est réservée exclusivement aux jeunes </w:t>
      </w:r>
      <w:proofErr w:type="spellStart"/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Bonduois</w:t>
      </w:r>
      <w:proofErr w:type="spellEnd"/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(es), Marcquois(es), </w:t>
      </w:r>
      <w:proofErr w:type="spellStart"/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Marquettois</w:t>
      </w:r>
      <w:proofErr w:type="spellEnd"/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(es) </w:t>
      </w:r>
    </w:p>
    <w:p w14:paraId="2A2691E2" w14:textId="770DD749" w:rsidR="00B807E8" w:rsidRPr="004D12B8" w:rsidRDefault="00C622BC" w:rsidP="007A6961">
      <w:pPr>
        <w:pStyle w:val="Paragraphedeliste"/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et </w:t>
      </w:r>
      <w:proofErr w:type="spellStart"/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Wambrecitain</w:t>
      </w:r>
      <w:proofErr w:type="spellEnd"/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(e)s âgés de 10 à 16 ans</w:t>
      </w:r>
      <w:r w:rsidR="00B807E8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. </w:t>
      </w:r>
    </w:p>
    <w:p w14:paraId="18D74155" w14:textId="4AF6838B" w:rsidR="005259A6" w:rsidRPr="004D12B8" w:rsidRDefault="005259A6" w:rsidP="004C14F3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L’inscription</w:t>
      </w:r>
      <w:r w:rsidR="00B807E8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se f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ai</w:t>
      </w:r>
      <w:r w:rsidR="00B807E8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t exclusivement </w:t>
      </w:r>
      <w:r w:rsidR="00B00DC5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en ligne </w:t>
      </w:r>
      <w:r w:rsidR="00B807E8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sur </w:t>
      </w:r>
      <w:hyperlink r:id="rId5" w:history="1">
        <w:r w:rsidR="00637DBD" w:rsidRPr="0084441F">
          <w:rPr>
            <w:rStyle w:val="Lienhypertexte"/>
            <w:rFonts w:ascii="Candara Light" w:eastAsia="Times New Roman" w:hAnsi="Candara Light" w:cs="Times New Roman"/>
            <w:sz w:val="20"/>
            <w:szCs w:val="20"/>
            <w:lang w:eastAsia="fr-FR"/>
          </w:rPr>
          <w:t>www.aerodromedeloisirs.fr</w:t>
        </w:r>
      </w:hyperlink>
    </w:p>
    <w:p w14:paraId="464163F0" w14:textId="01DB0204" w:rsidR="00B807E8" w:rsidRPr="004D12B8" w:rsidRDefault="00DC2B3B" w:rsidP="004C14F3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Les inscriptions seront closes le samedi 18 septembre 2021</w:t>
      </w:r>
      <w:r w:rsidR="009240AB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à minuit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.</w:t>
      </w:r>
    </w:p>
    <w:p w14:paraId="71A056C9" w14:textId="05505D77" w:rsidR="00B00DC5" w:rsidRPr="004D12B8" w:rsidRDefault="00661121" w:rsidP="004C14F3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Une liste d’attente sera constituée dès le quota 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de remplissage des courses atteint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.</w:t>
      </w:r>
    </w:p>
    <w:p w14:paraId="4132D8D0" w14:textId="77777777" w:rsidR="00B00DC5" w:rsidRPr="00B80BE3" w:rsidRDefault="00B00DC5" w:rsidP="004C14F3">
      <w:p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</w:p>
    <w:p w14:paraId="68896027" w14:textId="771E6483" w:rsidR="005259A6" w:rsidRPr="004D12B8" w:rsidRDefault="00A93F49" w:rsidP="0078383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</w:pPr>
      <w:r w:rsidRPr="004D12B8"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  <w:t>Organisation</w:t>
      </w:r>
    </w:p>
    <w:p w14:paraId="6402DDF7" w14:textId="60D4211B" w:rsidR="00C622BC" w:rsidRPr="004D12B8" w:rsidRDefault="00C622BC" w:rsidP="00C622B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andara Light" w:eastAsia="Times New Roman" w:hAnsi="Candara Light" w:cs="Times New Roman"/>
          <w:bCs/>
          <w:lang w:eastAsia="fr-FR"/>
        </w:rPr>
      </w:pPr>
      <w:r w:rsidRPr="004D12B8">
        <w:rPr>
          <w:rFonts w:ascii="Candara Light" w:eastAsia="Times New Roman" w:hAnsi="Candara Light" w:cs="Times New Roman"/>
          <w:bCs/>
          <w:lang w:eastAsia="fr-FR"/>
        </w:rPr>
        <w:t>2 temps de courses seront organisés :</w:t>
      </w:r>
    </w:p>
    <w:p w14:paraId="4DEC20A2" w14:textId="6CB11DB3" w:rsidR="005259A6" w:rsidRPr="004D12B8" w:rsidRDefault="005259A6" w:rsidP="005259A6">
      <w:pPr>
        <w:pStyle w:val="Paragraphedeliste"/>
        <w:numPr>
          <w:ilvl w:val="0"/>
          <w:numId w:val="22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10 /13 ans – 09h00 / 11h30 – 2 x 500 mètres de course + 2 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séquences de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5 tirs</w:t>
      </w:r>
    </w:p>
    <w:p w14:paraId="76ACCBB4" w14:textId="2F99BC65" w:rsidR="005259A6" w:rsidRPr="004D12B8" w:rsidRDefault="005259A6" w:rsidP="005259A6">
      <w:pPr>
        <w:pStyle w:val="Paragraphedeliste"/>
        <w:numPr>
          <w:ilvl w:val="0"/>
          <w:numId w:val="22"/>
        </w:numPr>
        <w:spacing w:after="0" w:line="240" w:lineRule="auto"/>
        <w:ind w:left="1276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14 /16 ans – 11h30 / 14h00 – 3 x 500 mètres de course + 3 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séquences de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5 tirs</w:t>
      </w:r>
    </w:p>
    <w:p w14:paraId="1480902E" w14:textId="77777777" w:rsidR="005259A6" w:rsidRPr="00B80BE3" w:rsidRDefault="005259A6" w:rsidP="005259A6">
      <w:pPr>
        <w:spacing w:after="0" w:line="240" w:lineRule="auto"/>
        <w:jc w:val="both"/>
        <w:rPr>
          <w:rFonts w:ascii="Candara Light" w:eastAsia="Times New Roman" w:hAnsi="Candara Light" w:cs="Times New Roman"/>
          <w:b/>
          <w:sz w:val="12"/>
          <w:szCs w:val="12"/>
          <w:u w:val="single"/>
          <w:lang w:eastAsia="fr-FR"/>
        </w:rPr>
      </w:pPr>
    </w:p>
    <w:p w14:paraId="6C4A84AD" w14:textId="04E99AA4" w:rsidR="00E7638D" w:rsidRPr="004D12B8" w:rsidRDefault="009240AB" w:rsidP="004C14F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L’horaire </w:t>
      </w:r>
      <w:r w:rsidR="005259A6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précis 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de </w:t>
      </w:r>
      <w:r w:rsidR="005259A6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la 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course sera communiqué</w:t>
      </w:r>
      <w:r w:rsidR="00E7638D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</w:t>
      </w:r>
      <w:r w:rsidR="00C622BC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par mail </w:t>
      </w:r>
      <w:r w:rsidR="00E7638D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la semaine précédant l’évènement.</w:t>
      </w:r>
    </w:p>
    <w:p w14:paraId="04008EF9" w14:textId="77777777" w:rsidR="00A16994" w:rsidRDefault="00B00DC5" w:rsidP="005259A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L’arrivée à la compétition est obligatoire 30 minutes avant le début de l’épreuve au stand </w:t>
      </w:r>
      <w:r w:rsidR="00FA17FE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d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’accueil</w:t>
      </w:r>
      <w:r w:rsidR="004C14F3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.</w:t>
      </w:r>
      <w:r w:rsidR="005259A6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</w:t>
      </w:r>
    </w:p>
    <w:p w14:paraId="16C16F18" w14:textId="68118AA3" w:rsidR="004C14F3" w:rsidRPr="004D12B8" w:rsidRDefault="004C14F3" w:rsidP="005259A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Les dossards y seront retirés. </w:t>
      </w:r>
    </w:p>
    <w:p w14:paraId="2EDABB33" w14:textId="77777777" w:rsidR="005259A6" w:rsidRPr="004D12B8" w:rsidRDefault="004C14F3" w:rsidP="004C14F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Les consignes liées au règlement</w:t>
      </w:r>
      <w:r w:rsidR="005259A6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et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à la sécurité de la course seront explicitées. </w:t>
      </w:r>
    </w:p>
    <w:p w14:paraId="6369FF0A" w14:textId="6BE1B67B" w:rsidR="00B00DC5" w:rsidRPr="004D12B8" w:rsidRDefault="004C14F3" w:rsidP="004C14F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Un échauffement sera assuré.</w:t>
      </w:r>
    </w:p>
    <w:p w14:paraId="4D226E9D" w14:textId="77777777" w:rsidR="005259A6" w:rsidRPr="00B80BE3" w:rsidRDefault="005259A6" w:rsidP="005259A6">
      <w:pPr>
        <w:pStyle w:val="Paragraphedeliste"/>
        <w:spacing w:after="0" w:line="240" w:lineRule="auto"/>
        <w:jc w:val="both"/>
        <w:rPr>
          <w:rFonts w:ascii="Candara Light" w:eastAsia="Times New Roman" w:hAnsi="Candara Light" w:cs="Times New Roman"/>
          <w:sz w:val="12"/>
          <w:szCs w:val="12"/>
          <w:lang w:eastAsia="fr-FR"/>
        </w:rPr>
      </w:pPr>
    </w:p>
    <w:p w14:paraId="613141CE" w14:textId="77777777" w:rsidR="005259A6" w:rsidRPr="004D12B8" w:rsidRDefault="005259A6" w:rsidP="005259A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Deux classements féminins et masculins seront effectués par âges. </w:t>
      </w:r>
    </w:p>
    <w:p w14:paraId="39B65AEC" w14:textId="77777777" w:rsidR="005259A6" w:rsidRPr="004D12B8" w:rsidRDefault="005259A6" w:rsidP="005259A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Les gagnants de chaque catégorie sont ceux qui auront effectué l’épreuve le plus rapidement. </w:t>
      </w:r>
    </w:p>
    <w:p w14:paraId="1A02317D" w14:textId="04E1F787" w:rsidR="005259A6" w:rsidRDefault="005259A6" w:rsidP="005259A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En cas d’égalité, les sig’athlètes seront départagés sur le nombre de tours de pénalités.</w:t>
      </w:r>
    </w:p>
    <w:p w14:paraId="00C556FD" w14:textId="77777777" w:rsidR="00B80BE3" w:rsidRPr="00B80BE3" w:rsidRDefault="00B80BE3" w:rsidP="00B80BE3">
      <w:pPr>
        <w:pStyle w:val="Paragraphedeliste"/>
        <w:spacing w:after="0" w:line="240" w:lineRule="auto"/>
        <w:jc w:val="both"/>
        <w:rPr>
          <w:rFonts w:ascii="Candara Light" w:eastAsia="Times New Roman" w:hAnsi="Candara Light" w:cs="Times New Roman"/>
          <w:sz w:val="12"/>
          <w:szCs w:val="12"/>
          <w:lang w:eastAsia="fr-FR"/>
        </w:rPr>
      </w:pPr>
    </w:p>
    <w:p w14:paraId="54FC2285" w14:textId="7FD4D4B3" w:rsidR="00B80BE3" w:rsidRPr="004D12B8" w:rsidRDefault="00B80BE3" w:rsidP="005259A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043071">
        <w:rPr>
          <w:rFonts w:ascii="Candara Light" w:eastAsia="Times New Roman" w:hAnsi="Candara Light" w:cs="Times New Roman"/>
          <w:sz w:val="20"/>
          <w:szCs w:val="20"/>
          <w:lang w:eastAsia="fr-FR"/>
        </w:rPr>
        <w:t>Des photos seront susceptibles d'être publiées sur internet.</w:t>
      </w:r>
    </w:p>
    <w:p w14:paraId="746A0B74" w14:textId="77777777" w:rsidR="00B00DC5" w:rsidRPr="00B80BE3" w:rsidRDefault="00B00DC5" w:rsidP="004C14F3">
      <w:p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bookmarkStart w:id="0" w:name="_GoBack"/>
      <w:bookmarkEnd w:id="0"/>
    </w:p>
    <w:p w14:paraId="234665C4" w14:textId="1FE84281" w:rsidR="00A93F49" w:rsidRPr="004D12B8" w:rsidRDefault="00A93F49" w:rsidP="004C14F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</w:pPr>
      <w:r w:rsidRPr="004D12B8"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  <w:t>Accès au site</w:t>
      </w:r>
    </w:p>
    <w:p w14:paraId="2C4C18F8" w14:textId="73DB7168" w:rsidR="00567BC3" w:rsidRPr="004D12B8" w:rsidRDefault="00567BC3" w:rsidP="00567BC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  <w:t>Le site ouvre ses portes au public à partir de 8h30.</w:t>
      </w:r>
    </w:p>
    <w:p w14:paraId="5EBAD729" w14:textId="622B3A40" w:rsidR="00A93F49" w:rsidRPr="004D12B8" w:rsidRDefault="00A93F49" w:rsidP="00B807E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Un certificat médical de </w:t>
      </w:r>
      <w:r w:rsidR="004C14F3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non-contre-indication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à la pratique de la course à pied </w:t>
      </w:r>
      <w:r w:rsidRPr="004D12B8">
        <w:rPr>
          <w:rFonts w:ascii="Candara Light" w:eastAsia="Times New Roman" w:hAnsi="Candara Light" w:cs="Times New Roman"/>
          <w:b/>
          <w:bCs/>
          <w:sz w:val="20"/>
          <w:szCs w:val="20"/>
          <w:lang w:eastAsia="fr-FR"/>
        </w:rPr>
        <w:t>ou</w:t>
      </w:r>
      <w:r w:rsidR="004C14F3" w:rsidRPr="004D12B8">
        <w:rPr>
          <w:rFonts w:ascii="Candara Light" w:eastAsia="Times New Roman" w:hAnsi="Candara Light" w:cs="Times New Roman"/>
          <w:b/>
          <w:bCs/>
          <w:sz w:val="20"/>
          <w:szCs w:val="20"/>
          <w:lang w:eastAsia="fr-FR"/>
        </w:rPr>
        <w:t xml:space="preserve"> </w:t>
      </w:r>
      <w:r w:rsidR="004C14F3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une licence fédérale de pratique sportive de course </w:t>
      </w:r>
      <w:r w:rsidR="004C14F3" w:rsidRPr="004D12B8">
        <w:rPr>
          <w:rFonts w:ascii="Candara Light" w:eastAsia="Times New Roman" w:hAnsi="Candara Light" w:cs="Times New Roman"/>
          <w:b/>
          <w:bCs/>
          <w:sz w:val="20"/>
          <w:szCs w:val="20"/>
          <w:lang w:eastAsia="fr-FR"/>
        </w:rPr>
        <w:t>ou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une décharge parentale est à </w:t>
      </w:r>
      <w:r w:rsidR="004C14F3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fournir dans le dossier d’inscription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. Le dossard ne s</w:t>
      </w:r>
      <w:r w:rsidR="0017238A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au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rait être remis sans la présentation d’un de ces 3 documents.</w:t>
      </w:r>
    </w:p>
    <w:p w14:paraId="40DD1A42" w14:textId="69F3EC21" w:rsidR="00A93F49" w:rsidRPr="004D12B8" w:rsidRDefault="00A93F49" w:rsidP="00B807E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 pass’sanitaire sera exigé à l’entrée du village d’activités.</w:t>
      </w:r>
    </w:p>
    <w:p w14:paraId="7D45320F" w14:textId="77777777" w:rsidR="00A93F49" w:rsidRPr="00B80BE3" w:rsidRDefault="00A93F49" w:rsidP="004C14F3">
      <w:p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</w:p>
    <w:p w14:paraId="629E72B7" w14:textId="77777777" w:rsidR="00A93F49" w:rsidRPr="004D12B8" w:rsidRDefault="00A93F49" w:rsidP="004C14F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</w:pPr>
      <w:r w:rsidRPr="004D12B8">
        <w:rPr>
          <w:rFonts w:ascii="Candara Light" w:eastAsia="Times New Roman" w:hAnsi="Candara Light" w:cs="Times New Roman"/>
          <w:b/>
          <w:sz w:val="24"/>
          <w:szCs w:val="24"/>
          <w:u w:val="single"/>
          <w:lang w:eastAsia="fr-FR"/>
        </w:rPr>
        <w:t>Sécurité</w:t>
      </w:r>
    </w:p>
    <w:p w14:paraId="03E141FA" w14:textId="77777777" w:rsidR="00DC2B3B" w:rsidRPr="004D12B8" w:rsidRDefault="006442E8" w:rsidP="00DC2B3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Le pas de tir est interdit à toute personne </w:t>
      </w:r>
      <w:r w:rsidR="00A93F49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étrangère à</w:t>
      </w:r>
      <w:r w:rsidR="00730087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l’organisation. </w:t>
      </w:r>
    </w:p>
    <w:p w14:paraId="47F04E90" w14:textId="77777777" w:rsidR="00DC2B3B" w:rsidRPr="004D12B8" w:rsidRDefault="00A93F49" w:rsidP="00DC2B3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</w:t>
      </w:r>
      <w:r w:rsidR="006442E8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es règles d’usage en vigueur sur un pas de tir Biathlon standard seront appliquées. Toute personne contrevenant à ces règles pourra être exclue de l’épreuve. </w:t>
      </w:r>
    </w:p>
    <w:p w14:paraId="2BBE4BBC" w14:textId="77777777" w:rsidR="00DC2B3B" w:rsidRPr="004D12B8" w:rsidRDefault="006442E8" w:rsidP="00DC2B3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Les carabines seront réglées (la visée et la focalisation du faisceau laser) avant la course par </w:t>
      </w:r>
      <w:r w:rsidR="00A93F49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le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 responsable technique </w:t>
      </w:r>
      <w:r w:rsidR="00A93F49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de l’épreuve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. </w:t>
      </w:r>
    </w:p>
    <w:p w14:paraId="73A3CDB0" w14:textId="6902CEA4" w:rsidR="006442E8" w:rsidRPr="004D12B8" w:rsidRDefault="006442E8" w:rsidP="00DC2B3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Candara Light" w:eastAsia="Times New Roman" w:hAnsi="Candara Light" w:cs="Times New Roman"/>
          <w:sz w:val="20"/>
          <w:szCs w:val="20"/>
          <w:lang w:eastAsia="fr-FR"/>
        </w:rPr>
      </w:pPr>
      <w:r w:rsidRPr="004D12B8"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  <w:t xml:space="preserve">Tout incident de tir relève </w:t>
      </w:r>
      <w:r w:rsidR="00A93F49" w:rsidRPr="004D12B8"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  <w:t xml:space="preserve">du </w:t>
      </w:r>
      <w:r w:rsidR="00A93F49"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>sig’athlète</w:t>
      </w:r>
      <w:r w:rsidR="00A93F49" w:rsidRPr="004D12B8"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  <w:t xml:space="preserve"> et de l’usage</w:t>
      </w:r>
      <w:r w:rsidRPr="004D12B8">
        <w:rPr>
          <w:rFonts w:ascii="Candara Light" w:eastAsia="Times New Roman" w:hAnsi="Candara Light" w:cs="Times New Roman"/>
          <w:bCs/>
          <w:sz w:val="20"/>
          <w:szCs w:val="20"/>
          <w:lang w:eastAsia="fr-FR"/>
        </w:rPr>
        <w:t xml:space="preserve"> qu’il fait de la carabine ; il ne pourra faire l’objet d’aucune réclamation ou de changement de matériel</w:t>
      </w:r>
      <w:r w:rsidRPr="004D12B8">
        <w:rPr>
          <w:rFonts w:ascii="Candara Light" w:eastAsia="Times New Roman" w:hAnsi="Candara Light" w:cs="Times New Roman"/>
          <w:sz w:val="20"/>
          <w:szCs w:val="20"/>
          <w:lang w:eastAsia="fr-FR"/>
        </w:rPr>
        <w:t xml:space="preserve">. </w:t>
      </w:r>
    </w:p>
    <w:sectPr w:rsidR="006442E8" w:rsidRPr="004D12B8" w:rsidSect="004D12B8">
      <w:pgSz w:w="11906" w:h="16838"/>
      <w:pgMar w:top="709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altName w:val="Candara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7DD"/>
    <w:multiLevelType w:val="hybridMultilevel"/>
    <w:tmpl w:val="6158F0F6"/>
    <w:lvl w:ilvl="0" w:tplc="CE3C4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52B"/>
    <w:multiLevelType w:val="multilevel"/>
    <w:tmpl w:val="E6FE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C0476"/>
    <w:multiLevelType w:val="multilevel"/>
    <w:tmpl w:val="A96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6871"/>
    <w:multiLevelType w:val="multilevel"/>
    <w:tmpl w:val="2F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E7A81"/>
    <w:multiLevelType w:val="hybridMultilevel"/>
    <w:tmpl w:val="AD3443AE"/>
    <w:lvl w:ilvl="0" w:tplc="46963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2A1126"/>
    <w:multiLevelType w:val="hybridMultilevel"/>
    <w:tmpl w:val="3E0E2DD6"/>
    <w:lvl w:ilvl="0" w:tplc="CE3C4A6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604360"/>
    <w:multiLevelType w:val="multilevel"/>
    <w:tmpl w:val="F962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44D5F"/>
    <w:multiLevelType w:val="hybridMultilevel"/>
    <w:tmpl w:val="DDE4187C"/>
    <w:lvl w:ilvl="0" w:tplc="C7E2A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674C"/>
    <w:multiLevelType w:val="hybridMultilevel"/>
    <w:tmpl w:val="ED88FE30"/>
    <w:lvl w:ilvl="0" w:tplc="CE3C4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4E23"/>
    <w:multiLevelType w:val="multilevel"/>
    <w:tmpl w:val="9494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91BC2"/>
    <w:multiLevelType w:val="multilevel"/>
    <w:tmpl w:val="3AD2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16C81"/>
    <w:multiLevelType w:val="multilevel"/>
    <w:tmpl w:val="6820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27FB8"/>
    <w:multiLevelType w:val="multilevel"/>
    <w:tmpl w:val="032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25941"/>
    <w:multiLevelType w:val="hybridMultilevel"/>
    <w:tmpl w:val="A01E2DBC"/>
    <w:lvl w:ilvl="0" w:tplc="37D8CE58"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0607"/>
    <w:multiLevelType w:val="hybridMultilevel"/>
    <w:tmpl w:val="B8949DFC"/>
    <w:lvl w:ilvl="0" w:tplc="9F5029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3ED7"/>
    <w:multiLevelType w:val="multilevel"/>
    <w:tmpl w:val="EB3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165E3"/>
    <w:multiLevelType w:val="multilevel"/>
    <w:tmpl w:val="EC7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9223C"/>
    <w:multiLevelType w:val="hybridMultilevel"/>
    <w:tmpl w:val="46E87FBE"/>
    <w:lvl w:ilvl="0" w:tplc="CE3C4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C04F6"/>
    <w:multiLevelType w:val="multilevel"/>
    <w:tmpl w:val="036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B512D"/>
    <w:multiLevelType w:val="hybridMultilevel"/>
    <w:tmpl w:val="AD3443AE"/>
    <w:lvl w:ilvl="0" w:tplc="46963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79B7F50"/>
    <w:multiLevelType w:val="hybridMultilevel"/>
    <w:tmpl w:val="DAA20C0E"/>
    <w:lvl w:ilvl="0" w:tplc="37D8CE58">
      <w:numFmt w:val="bullet"/>
      <w:lvlText w:val="•"/>
      <w:lvlJc w:val="left"/>
      <w:pPr>
        <w:ind w:left="780" w:hanging="360"/>
      </w:p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8076467"/>
    <w:multiLevelType w:val="hybridMultilevel"/>
    <w:tmpl w:val="326A9C18"/>
    <w:lvl w:ilvl="0" w:tplc="CE3C4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0B78"/>
    <w:multiLevelType w:val="hybridMultilevel"/>
    <w:tmpl w:val="AD3443AE"/>
    <w:lvl w:ilvl="0" w:tplc="46963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CCD051B"/>
    <w:multiLevelType w:val="multilevel"/>
    <w:tmpl w:val="2C1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5"/>
  </w:num>
  <w:num w:numId="5">
    <w:abstractNumId w:val="23"/>
  </w:num>
  <w:num w:numId="6">
    <w:abstractNumId w:val="2"/>
  </w:num>
  <w:num w:numId="7">
    <w:abstractNumId w:val="12"/>
  </w:num>
  <w:num w:numId="8">
    <w:abstractNumId w:val="18"/>
  </w:num>
  <w:num w:numId="9">
    <w:abstractNumId w:val="10"/>
  </w:num>
  <w:num w:numId="10">
    <w:abstractNumId w:val="16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9"/>
  </w:num>
  <w:num w:numId="16">
    <w:abstractNumId w:val="4"/>
  </w:num>
  <w:num w:numId="17">
    <w:abstractNumId w:val="22"/>
  </w:num>
  <w:num w:numId="18">
    <w:abstractNumId w:val="14"/>
  </w:num>
  <w:num w:numId="19">
    <w:abstractNumId w:val="5"/>
  </w:num>
  <w:num w:numId="20">
    <w:abstractNumId w:val="20"/>
  </w:num>
  <w:num w:numId="21">
    <w:abstractNumId w:val="17"/>
  </w:num>
  <w:num w:numId="22">
    <w:abstractNumId w:val="13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8"/>
    <w:rsid w:val="00043071"/>
    <w:rsid w:val="00065FE4"/>
    <w:rsid w:val="0017238A"/>
    <w:rsid w:val="00306C63"/>
    <w:rsid w:val="004C14F3"/>
    <w:rsid w:val="004D12B8"/>
    <w:rsid w:val="005259A6"/>
    <w:rsid w:val="00567BC3"/>
    <w:rsid w:val="005A182B"/>
    <w:rsid w:val="00637DBD"/>
    <w:rsid w:val="006442E8"/>
    <w:rsid w:val="00661121"/>
    <w:rsid w:val="00730087"/>
    <w:rsid w:val="007A6961"/>
    <w:rsid w:val="009240AB"/>
    <w:rsid w:val="00A16994"/>
    <w:rsid w:val="00A93F49"/>
    <w:rsid w:val="00B00DC5"/>
    <w:rsid w:val="00B807E8"/>
    <w:rsid w:val="00B80BE3"/>
    <w:rsid w:val="00C4559F"/>
    <w:rsid w:val="00C622BC"/>
    <w:rsid w:val="00DC2B3B"/>
    <w:rsid w:val="00E7638D"/>
    <w:rsid w:val="00EF0743"/>
    <w:rsid w:val="00F11C68"/>
    <w:rsid w:val="00F34860"/>
    <w:rsid w:val="00FA17FE"/>
    <w:rsid w:val="00F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AC8B"/>
  <w15:docId w15:val="{5B45FC07-C5D0-4F4F-A48B-5D5FFB5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9F"/>
  </w:style>
  <w:style w:type="paragraph" w:styleId="Titre1">
    <w:name w:val="heading 1"/>
    <w:basedOn w:val="Normal"/>
    <w:link w:val="Titre1Car"/>
    <w:uiPriority w:val="9"/>
    <w:qFormat/>
    <w:rsid w:val="00644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44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42E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442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442E8"/>
    <w:rPr>
      <w:color w:val="0000FF"/>
      <w:u w:val="single"/>
    </w:rPr>
  </w:style>
  <w:style w:type="paragraph" w:customStyle="1" w:styleId="page-title-theme">
    <w:name w:val="page-title-theme"/>
    <w:basedOn w:val="Normal"/>
    <w:rsid w:val="006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nel-heading">
    <w:name w:val="panel-heading"/>
    <w:basedOn w:val="Normal"/>
    <w:rsid w:val="006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42E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0DC5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807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6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rodromedeloisi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10</cp:revision>
  <cp:lastPrinted>2021-08-23T08:51:00Z</cp:lastPrinted>
  <dcterms:created xsi:type="dcterms:W3CDTF">2021-08-19T10:37:00Z</dcterms:created>
  <dcterms:modified xsi:type="dcterms:W3CDTF">2021-08-23T08:51:00Z</dcterms:modified>
</cp:coreProperties>
</file>